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DE" w:rsidRPr="004F78DE" w:rsidRDefault="004F78DE" w:rsidP="004F78DE">
      <w:pPr>
        <w:bidi/>
        <w:rPr>
          <w:rFonts w:cs="B Nazanin"/>
        </w:rPr>
      </w:pPr>
    </w:p>
    <w:p w:rsidR="004F78DE" w:rsidRPr="004F78DE" w:rsidRDefault="004F78DE" w:rsidP="004F78DE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="Arial" w:eastAsia="Times New Roman" w:hAnsi="Arial" w:cs="B Nazanin"/>
          <w:vanish/>
          <w:sz w:val="16"/>
          <w:szCs w:val="16"/>
        </w:rPr>
      </w:pPr>
      <w:r w:rsidRPr="004F78DE">
        <w:rPr>
          <w:rFonts w:ascii="Arial" w:eastAsia="Times New Roman" w:hAnsi="Arial" w:cs="B Nazanin"/>
          <w:vanish/>
          <w:sz w:val="16"/>
          <w:szCs w:val="16"/>
        </w:rPr>
        <w:t>Top of Form</w:t>
      </w:r>
    </w:p>
    <w:p w:rsidR="004F78DE" w:rsidRPr="004F78DE" w:rsidRDefault="004F78DE" w:rsidP="00CA17B0">
      <w:pPr>
        <w:shd w:val="clear" w:color="auto" w:fill="FFFFFF"/>
        <w:bidi/>
        <w:spacing w:after="0" w:line="240" w:lineRule="auto"/>
        <w:rPr>
          <w:rFonts w:ascii="docs-Roboto" w:eastAsia="Times New Roman" w:hAnsi="docs-Roboto" w:cs="B Nazanin"/>
          <w:color w:val="202124"/>
          <w:sz w:val="48"/>
          <w:szCs w:val="48"/>
          <w:rtl/>
          <w:lang w:bidi="fa-IR"/>
        </w:rPr>
      </w:pPr>
      <w:r w:rsidRPr="004F78DE">
        <w:rPr>
          <w:rFonts w:ascii="docs-Roboto" w:eastAsia="Times New Roman" w:hAnsi="docs-Roboto" w:cs="B Nazanin"/>
          <w:b/>
          <w:bCs/>
          <w:color w:val="202124"/>
          <w:sz w:val="48"/>
          <w:szCs w:val="48"/>
        </w:rPr>
        <w:br/>
      </w:r>
      <w:r w:rsidRPr="00E70950">
        <w:rPr>
          <w:rFonts w:ascii="docs-Roboto" w:eastAsia="Times New Roman" w:hAnsi="docs-Roboto" w:cs="B Nazanin"/>
          <w:b/>
          <w:bCs/>
          <w:color w:val="202124"/>
          <w:sz w:val="38"/>
          <w:szCs w:val="28"/>
          <w:rtl/>
        </w:rPr>
        <w:t>اعتباربخشی رشته پزشکی عمومی</w:t>
      </w:r>
      <w:r w:rsidRPr="00E70950">
        <w:rPr>
          <w:rFonts w:ascii="docs-Roboto" w:eastAsia="Times New Roman" w:hAnsi="docs-Roboto" w:cs="B Nazanin"/>
          <w:b/>
          <w:bCs/>
          <w:color w:val="202124"/>
          <w:sz w:val="38"/>
          <w:szCs w:val="28"/>
        </w:rPr>
        <w:t>- </w:t>
      </w:r>
      <w:r w:rsidRPr="00E70950">
        <w:rPr>
          <w:rFonts w:ascii="docs-Roboto" w:eastAsia="Times New Roman" w:hAnsi="docs-Roboto" w:cs="B Nazanin"/>
          <w:b/>
          <w:bCs/>
          <w:color w:val="202124"/>
          <w:sz w:val="38"/>
          <w:szCs w:val="28"/>
          <w:rtl/>
        </w:rPr>
        <w:t>سنجش میزان رضایت دانشجویان پزشکی از دوره کار</w:t>
      </w:r>
      <w:r w:rsidR="00CA17B0">
        <w:rPr>
          <w:rFonts w:ascii="docs-Roboto" w:eastAsia="Times New Roman" w:hAnsi="docs-Roboto" w:cs="B Nazanin" w:hint="cs"/>
          <w:b/>
          <w:bCs/>
          <w:color w:val="202124"/>
          <w:sz w:val="38"/>
          <w:szCs w:val="28"/>
          <w:rtl/>
          <w:lang w:bidi="fa-IR"/>
        </w:rPr>
        <w:t>ورزی</w:t>
      </w:r>
    </w:p>
    <w:p w:rsidR="00060577" w:rsidRDefault="00060577" w:rsidP="00060577">
      <w:pPr>
        <w:shd w:val="clear" w:color="auto" w:fill="FFFFFF"/>
        <w:bidi/>
        <w:spacing w:line="240" w:lineRule="auto"/>
        <w:rPr>
          <w:rFonts w:ascii="docs-Roboto" w:eastAsia="Times New Roman" w:hAnsi="docs-Roboto" w:cs="B Nazanin"/>
          <w:color w:val="202124"/>
          <w:rtl/>
        </w:rPr>
      </w:pPr>
    </w:p>
    <w:tbl>
      <w:tblPr>
        <w:tblStyle w:val="TableGrid"/>
        <w:bidiVisual/>
        <w:tblW w:w="0" w:type="auto"/>
        <w:tblInd w:w="-730" w:type="dxa"/>
        <w:tblLook w:val="04A0" w:firstRow="1" w:lastRow="0" w:firstColumn="1" w:lastColumn="0" w:noHBand="0" w:noVBand="1"/>
      </w:tblPr>
      <w:tblGrid>
        <w:gridCol w:w="4230"/>
        <w:gridCol w:w="1020"/>
        <w:gridCol w:w="1080"/>
        <w:gridCol w:w="1170"/>
        <w:gridCol w:w="1170"/>
        <w:gridCol w:w="1170"/>
      </w:tblGrid>
      <w:tr w:rsidR="00060577" w:rsidTr="00A03462">
        <w:tc>
          <w:tcPr>
            <w:tcW w:w="423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حیطه های آموزشی </w:t>
            </w:r>
          </w:p>
        </w:tc>
        <w:tc>
          <w:tcPr>
            <w:tcW w:w="102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بسیارخوب </w:t>
            </w:r>
          </w:p>
        </w:tc>
        <w:tc>
          <w:tcPr>
            <w:tcW w:w="108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خوب</w:t>
            </w:r>
          </w:p>
        </w:tc>
        <w:tc>
          <w:tcPr>
            <w:tcW w:w="117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متوسط</w:t>
            </w:r>
          </w:p>
        </w:tc>
        <w:tc>
          <w:tcPr>
            <w:tcW w:w="117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ضعیف</w:t>
            </w:r>
          </w:p>
        </w:tc>
        <w:tc>
          <w:tcPr>
            <w:tcW w:w="117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بسیار ضعیف</w:t>
            </w:r>
          </w:p>
        </w:tc>
      </w:tr>
      <w:tr w:rsidR="00160E7A" w:rsidTr="00160E7A">
        <w:tc>
          <w:tcPr>
            <w:tcW w:w="9840" w:type="dxa"/>
            <w:gridSpan w:val="6"/>
            <w:shd w:val="clear" w:color="auto" w:fill="D9D9D9" w:themeFill="background1" w:themeFillShade="D9"/>
          </w:tcPr>
          <w:p w:rsidR="00160E7A" w:rsidRPr="005E106E" w:rsidRDefault="00160E7A" w:rsidP="00160E7A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الف- برنامه آموزشی</w:t>
            </w:r>
          </w:p>
        </w:tc>
      </w:tr>
      <w:tr w:rsidR="002C5D2A" w:rsidTr="00160E7A">
        <w:tc>
          <w:tcPr>
            <w:tcW w:w="4230" w:type="dxa"/>
          </w:tcPr>
          <w:p w:rsidR="002C5D2A" w:rsidRPr="00E70950" w:rsidRDefault="002C5D2A" w:rsidP="002C5D2A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E70950">
              <w:rPr>
                <w:rFonts w:ascii="docs-Roboto" w:eastAsia="Times New Roman" w:hAnsi="docs-Roboto" w:cs="B Nazanin" w:hint="cs"/>
                <w:color w:val="202124"/>
                <w:rtl/>
              </w:rPr>
              <w:t>1-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اعلام برنامه مشخص آموزشی متناسب با رشته مربوطه قبل از شروع دوره </w:t>
            </w:r>
          </w:p>
        </w:tc>
        <w:tc>
          <w:tcPr>
            <w:tcW w:w="1020" w:type="dxa"/>
          </w:tcPr>
          <w:p w:rsidR="002C5D2A" w:rsidRPr="005E106E" w:rsidRDefault="00BB0BD5" w:rsidP="007215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70</w:t>
            </w:r>
            <w:r w:rsidR="002C5D2A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2C5D2A" w:rsidRPr="005E106E" w:rsidRDefault="00BB0BD5" w:rsidP="007215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  <w:r w:rsidR="002C5D2A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2C5D2A" w:rsidRPr="005E106E" w:rsidRDefault="00BB0BD5" w:rsidP="007215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160E7A"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170" w:type="dxa"/>
          </w:tcPr>
          <w:p w:rsidR="002C5D2A" w:rsidRPr="005E106E" w:rsidRDefault="002C5D2A" w:rsidP="007215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2C5D2A" w:rsidRPr="005E106E" w:rsidRDefault="002C5D2A" w:rsidP="007215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70950" w:rsidTr="00160E7A">
        <w:tc>
          <w:tcPr>
            <w:tcW w:w="4230" w:type="dxa"/>
          </w:tcPr>
          <w:p w:rsidR="00E70950" w:rsidRPr="00E70950" w:rsidRDefault="00E70950" w:rsidP="003A180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2-</w:t>
            </w:r>
            <w:r w:rsidR="003A1807"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تطابق مباحث آموزشی با کوریکولوم پزشکی عمومی </w:t>
            </w:r>
          </w:p>
        </w:tc>
        <w:tc>
          <w:tcPr>
            <w:tcW w:w="1020" w:type="dxa"/>
          </w:tcPr>
          <w:p w:rsidR="00E70950" w:rsidRPr="005E106E" w:rsidRDefault="00BB0BD5" w:rsidP="0072153C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80</w:t>
            </w:r>
            <w:r w:rsidR="0072153C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70950" w:rsidRPr="005E106E" w:rsidRDefault="00BB0BD5" w:rsidP="0072153C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15</w:t>
            </w:r>
            <w:r w:rsidR="0072153C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70950" w:rsidRPr="005E106E" w:rsidRDefault="0072153C" w:rsidP="0072153C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70950" w:rsidRPr="005E106E" w:rsidRDefault="0072153C" w:rsidP="0072153C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70950" w:rsidRPr="005E106E" w:rsidRDefault="0072153C" w:rsidP="0072153C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72153C" w:rsidTr="00160E7A">
        <w:tc>
          <w:tcPr>
            <w:tcW w:w="4230" w:type="dxa"/>
          </w:tcPr>
          <w:p w:rsidR="0072153C" w:rsidRPr="00E70950" w:rsidRDefault="0072153C" w:rsidP="0072153C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3</w:t>
            </w:r>
            <w:r w:rsidRPr="00E70950">
              <w:rPr>
                <w:rFonts w:ascii="docs-Roboto" w:eastAsia="Times New Roman" w:hAnsi="docs-Roboto" w:cs="B Nazanin"/>
                <w:color w:val="202124"/>
                <w:rtl/>
              </w:rPr>
              <w:t>-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میزان آشنایی دانشجو با کوریکولوم پزشکی عمومی </w:t>
            </w:r>
          </w:p>
        </w:tc>
        <w:tc>
          <w:tcPr>
            <w:tcW w:w="1020" w:type="dxa"/>
          </w:tcPr>
          <w:p w:rsidR="0072153C" w:rsidRPr="005E106E" w:rsidRDefault="00C527DE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</w:t>
            </w:r>
            <w:r w:rsidR="0072153C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72153C" w:rsidRPr="005E106E" w:rsidRDefault="00C527DE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  <w:r w:rsidR="0072153C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72153C" w:rsidRPr="005E106E" w:rsidRDefault="00C527DE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72153C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72153C" w:rsidRPr="005E106E" w:rsidRDefault="0072153C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72153C" w:rsidRPr="005E106E" w:rsidRDefault="0072153C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3A1807" w:rsidTr="00160E7A">
        <w:tc>
          <w:tcPr>
            <w:tcW w:w="4230" w:type="dxa"/>
          </w:tcPr>
          <w:p w:rsidR="003A1807" w:rsidRDefault="003A1807" w:rsidP="003A180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4-توجیه کارآموزان در شروع دوره</w:t>
            </w:r>
          </w:p>
        </w:tc>
        <w:tc>
          <w:tcPr>
            <w:tcW w:w="1020" w:type="dxa"/>
          </w:tcPr>
          <w:p w:rsidR="003A1807" w:rsidRPr="005E106E" w:rsidRDefault="00C527DE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70</w:t>
            </w:r>
            <w:r w:rsidR="00041BED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3A1807" w:rsidRPr="005E106E" w:rsidRDefault="00C527DE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25</w:t>
            </w:r>
            <w:r w:rsidR="00041BED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041BED" w:rsidTr="00160E7A">
        <w:tc>
          <w:tcPr>
            <w:tcW w:w="4230" w:type="dxa"/>
          </w:tcPr>
          <w:p w:rsidR="00041BED" w:rsidRDefault="00041BED" w:rsidP="00041BED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5-میزان تطابق شرح وظایف اعلامی با کوریکولوم پزشکی عمومی </w:t>
            </w:r>
          </w:p>
        </w:tc>
        <w:tc>
          <w:tcPr>
            <w:tcW w:w="102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85%</w:t>
            </w:r>
          </w:p>
        </w:tc>
        <w:tc>
          <w:tcPr>
            <w:tcW w:w="108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3A1807" w:rsidTr="00160E7A">
        <w:tc>
          <w:tcPr>
            <w:tcW w:w="4230" w:type="dxa"/>
          </w:tcPr>
          <w:p w:rsidR="003A1807" w:rsidRDefault="003A1807" w:rsidP="003A180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6-در دسترس بودن لیست برنامه های آموزشی اعلام شده توسط گروه </w:t>
            </w:r>
          </w:p>
        </w:tc>
        <w:tc>
          <w:tcPr>
            <w:tcW w:w="1020" w:type="dxa"/>
          </w:tcPr>
          <w:p w:rsidR="003A1807" w:rsidRPr="005E106E" w:rsidRDefault="00160E7A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80</w:t>
            </w:r>
            <w:r w:rsidR="00041BED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3A1807" w:rsidRPr="005E106E" w:rsidRDefault="00160E7A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A5E74" w:rsidTr="00160E7A">
        <w:tc>
          <w:tcPr>
            <w:tcW w:w="9840" w:type="dxa"/>
            <w:gridSpan w:val="6"/>
            <w:shd w:val="clear" w:color="auto" w:fill="D9D9D9" w:themeFill="background1" w:themeFillShade="D9"/>
          </w:tcPr>
          <w:p w:rsidR="00EA5E74" w:rsidRDefault="00EA5E74" w:rsidP="0006057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ب</w:t>
            </w: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-آموزش </w:t>
            </w: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تئوری</w:t>
            </w: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 </w:t>
            </w:r>
          </w:p>
        </w:tc>
      </w:tr>
      <w:tr w:rsidR="00041BED" w:rsidTr="00160E7A">
        <w:tc>
          <w:tcPr>
            <w:tcW w:w="4230" w:type="dxa"/>
          </w:tcPr>
          <w:p w:rsidR="00041BED" w:rsidRDefault="00041BED" w:rsidP="00041BED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7-کیفیت برگزاری کلاس از نظر امکانات و تجهیزات</w:t>
            </w:r>
          </w:p>
        </w:tc>
        <w:tc>
          <w:tcPr>
            <w:tcW w:w="1020" w:type="dxa"/>
          </w:tcPr>
          <w:p w:rsidR="00041BED" w:rsidRPr="005E106E" w:rsidRDefault="00BB0BD5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041BED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080" w:type="dxa"/>
          </w:tcPr>
          <w:p w:rsidR="00041BED" w:rsidRPr="005E106E" w:rsidRDefault="00BB0BD5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041BED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041BED" w:rsidRPr="005E106E" w:rsidRDefault="00BB0BD5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15%</w:t>
            </w:r>
          </w:p>
        </w:tc>
        <w:tc>
          <w:tcPr>
            <w:tcW w:w="1170" w:type="dxa"/>
          </w:tcPr>
          <w:p w:rsidR="00041BED" w:rsidRPr="005E106E" w:rsidRDefault="00BB0BD5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041BED" w:rsidTr="00160E7A">
        <w:tc>
          <w:tcPr>
            <w:tcW w:w="4230" w:type="dxa"/>
          </w:tcPr>
          <w:p w:rsidR="00041BED" w:rsidRDefault="00041BED" w:rsidP="00041BED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8-میزان استفاده از وسایل کمک آموزشی </w:t>
            </w:r>
          </w:p>
        </w:tc>
        <w:tc>
          <w:tcPr>
            <w:tcW w:w="102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90%</w:t>
            </w:r>
          </w:p>
        </w:tc>
        <w:tc>
          <w:tcPr>
            <w:tcW w:w="108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A5E74" w:rsidTr="00160E7A">
        <w:tc>
          <w:tcPr>
            <w:tcW w:w="4230" w:type="dxa"/>
          </w:tcPr>
          <w:p w:rsidR="00EA5E74" w:rsidRDefault="00EA5E74" w:rsidP="00EA5E74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9-بیان شیوا و انتقال شفاف و واضح مطالب</w:t>
            </w:r>
          </w:p>
        </w:tc>
        <w:tc>
          <w:tcPr>
            <w:tcW w:w="102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85%</w:t>
            </w:r>
          </w:p>
        </w:tc>
        <w:tc>
          <w:tcPr>
            <w:tcW w:w="108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A5E74" w:rsidTr="00160E7A">
        <w:tc>
          <w:tcPr>
            <w:tcW w:w="4230" w:type="dxa"/>
          </w:tcPr>
          <w:p w:rsidR="00EA5E74" w:rsidRDefault="00EA5E74" w:rsidP="00EA5E74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10-میزان علاقه مندی استاد</w:t>
            </w:r>
          </w:p>
        </w:tc>
        <w:tc>
          <w:tcPr>
            <w:tcW w:w="1020" w:type="dxa"/>
          </w:tcPr>
          <w:p w:rsidR="00EA5E74" w:rsidRPr="005E106E" w:rsidRDefault="00BB0BD5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40</w:t>
            </w:r>
            <w:r w:rsidR="00EA5E74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A5E74" w:rsidRPr="005E106E" w:rsidRDefault="00BB0BD5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55</w:t>
            </w:r>
            <w:r w:rsidR="00EA5E74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3A1807" w:rsidTr="00160E7A">
        <w:tc>
          <w:tcPr>
            <w:tcW w:w="4230" w:type="dxa"/>
          </w:tcPr>
          <w:p w:rsidR="003A1807" w:rsidRDefault="003A1807" w:rsidP="0006057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11-میزان مهارتهای ارتباطی استاد</w:t>
            </w:r>
          </w:p>
        </w:tc>
        <w:tc>
          <w:tcPr>
            <w:tcW w:w="1020" w:type="dxa"/>
          </w:tcPr>
          <w:p w:rsidR="003A1807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67%</w:t>
            </w:r>
          </w:p>
        </w:tc>
        <w:tc>
          <w:tcPr>
            <w:tcW w:w="1080" w:type="dxa"/>
          </w:tcPr>
          <w:p w:rsidR="003A1807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12%</w:t>
            </w:r>
          </w:p>
        </w:tc>
        <w:tc>
          <w:tcPr>
            <w:tcW w:w="1170" w:type="dxa"/>
          </w:tcPr>
          <w:p w:rsidR="003A1807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21%</w:t>
            </w:r>
          </w:p>
        </w:tc>
        <w:tc>
          <w:tcPr>
            <w:tcW w:w="1170" w:type="dxa"/>
          </w:tcPr>
          <w:p w:rsidR="003A1807" w:rsidRPr="005E106E" w:rsidRDefault="003A1807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</w:p>
        </w:tc>
        <w:tc>
          <w:tcPr>
            <w:tcW w:w="1170" w:type="dxa"/>
          </w:tcPr>
          <w:p w:rsidR="003A1807" w:rsidRPr="005E106E" w:rsidRDefault="003A1807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</w:p>
        </w:tc>
      </w:tr>
      <w:tr w:rsidR="00EA5E74" w:rsidTr="00160E7A">
        <w:tc>
          <w:tcPr>
            <w:tcW w:w="4230" w:type="dxa"/>
          </w:tcPr>
          <w:p w:rsidR="00EA5E74" w:rsidRDefault="00EA5E74" w:rsidP="00EA5E74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12-رعایت نظم و انضباط کلاس</w:t>
            </w:r>
          </w:p>
        </w:tc>
        <w:tc>
          <w:tcPr>
            <w:tcW w:w="102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75%</w:t>
            </w:r>
          </w:p>
        </w:tc>
        <w:tc>
          <w:tcPr>
            <w:tcW w:w="108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20%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A5E74" w:rsidTr="00160E7A">
        <w:tc>
          <w:tcPr>
            <w:tcW w:w="9840" w:type="dxa"/>
            <w:gridSpan w:val="6"/>
            <w:shd w:val="clear" w:color="auto" w:fill="D9D9D9" w:themeFill="background1" w:themeFillShade="D9"/>
          </w:tcPr>
          <w:p w:rsidR="00EA5E74" w:rsidRDefault="00EA5E74" w:rsidP="00160E7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ج</w:t>
            </w: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-آموزش </w:t>
            </w: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بالینی</w:t>
            </w:r>
          </w:p>
        </w:tc>
      </w:tr>
      <w:tr w:rsidR="00EA5E74" w:rsidTr="00160E7A">
        <w:tc>
          <w:tcPr>
            <w:tcW w:w="4230" w:type="dxa"/>
          </w:tcPr>
          <w:p w:rsidR="00EA5E74" w:rsidRDefault="00EA5E74" w:rsidP="00EA5E74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13-شفاف نمودن تقسیم وظایف و نقش های فراگیران قبل از برگزاری راندهای آموزشی</w:t>
            </w:r>
          </w:p>
        </w:tc>
        <w:tc>
          <w:tcPr>
            <w:tcW w:w="1020" w:type="dxa"/>
          </w:tcPr>
          <w:p w:rsidR="00EA5E74" w:rsidRPr="005E106E" w:rsidRDefault="00BB0BD5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85</w:t>
            </w:r>
            <w:r w:rsidR="00EA5E74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EA5E74" w:rsidRPr="005E106E" w:rsidRDefault="00BB0BD5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="00EA5E74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EA5E74" w:rsidRPr="005E106E" w:rsidRDefault="00BB0BD5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3%</w:t>
            </w:r>
          </w:p>
        </w:tc>
        <w:tc>
          <w:tcPr>
            <w:tcW w:w="1170" w:type="dxa"/>
          </w:tcPr>
          <w:p w:rsidR="00EA5E74" w:rsidRPr="005E106E" w:rsidRDefault="00EA5E74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EA5E74" w:rsidRPr="005E106E" w:rsidRDefault="00EA5E74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060577" w:rsidTr="00160E7A">
        <w:tc>
          <w:tcPr>
            <w:tcW w:w="4230" w:type="dxa"/>
          </w:tcPr>
          <w:p w:rsidR="00060577" w:rsidRDefault="005D29E6" w:rsidP="0006057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14-میزان مشارکت کاراموزان در گزارش صبحگاهی </w:t>
            </w:r>
          </w:p>
        </w:tc>
        <w:tc>
          <w:tcPr>
            <w:tcW w:w="1020" w:type="dxa"/>
          </w:tcPr>
          <w:p w:rsidR="00060577" w:rsidRDefault="00160E7A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60</w:t>
            </w:r>
            <w:r w:rsid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060577" w:rsidRDefault="005E106E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13%</w:t>
            </w:r>
          </w:p>
        </w:tc>
        <w:tc>
          <w:tcPr>
            <w:tcW w:w="1170" w:type="dxa"/>
          </w:tcPr>
          <w:p w:rsidR="00060577" w:rsidRDefault="005E106E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15%</w:t>
            </w:r>
          </w:p>
        </w:tc>
        <w:tc>
          <w:tcPr>
            <w:tcW w:w="1170" w:type="dxa"/>
          </w:tcPr>
          <w:p w:rsidR="00060577" w:rsidRDefault="00160E7A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12%</w:t>
            </w:r>
          </w:p>
        </w:tc>
        <w:tc>
          <w:tcPr>
            <w:tcW w:w="1170" w:type="dxa"/>
          </w:tcPr>
          <w:p w:rsidR="00060577" w:rsidRDefault="005E106E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5E106E" w:rsidTr="00160E7A">
        <w:tc>
          <w:tcPr>
            <w:tcW w:w="4230" w:type="dxa"/>
          </w:tcPr>
          <w:p w:rsidR="005E106E" w:rsidRDefault="005E106E" w:rsidP="005E106E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15-میزان مشارکت کارآموزان در راندهای بالینی</w:t>
            </w:r>
          </w:p>
        </w:tc>
        <w:tc>
          <w:tcPr>
            <w:tcW w:w="1020" w:type="dxa"/>
          </w:tcPr>
          <w:p w:rsidR="005E106E" w:rsidRPr="005E106E" w:rsidRDefault="00660B60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5E106E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1080" w:type="dxa"/>
          </w:tcPr>
          <w:p w:rsidR="005E106E" w:rsidRPr="005E106E" w:rsidRDefault="00660B60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5E106E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3%</w:t>
            </w:r>
          </w:p>
        </w:tc>
        <w:tc>
          <w:tcPr>
            <w:tcW w:w="1170" w:type="dxa"/>
          </w:tcPr>
          <w:p w:rsidR="005E106E" w:rsidRPr="005E106E" w:rsidRDefault="00660B60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5E106E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5E106E" w:rsidRPr="005E106E" w:rsidRDefault="005E106E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5E106E" w:rsidRPr="005E106E" w:rsidRDefault="005E106E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5D29E6" w:rsidTr="00160E7A">
        <w:tc>
          <w:tcPr>
            <w:tcW w:w="4230" w:type="dxa"/>
          </w:tcPr>
          <w:p w:rsidR="005D29E6" w:rsidRDefault="005D29E6" w:rsidP="005D29E6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16-مناسب بودن تعداد کارآموزان در راندهای آموزشی</w:t>
            </w:r>
          </w:p>
        </w:tc>
        <w:tc>
          <w:tcPr>
            <w:tcW w:w="102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88%</w:t>
            </w:r>
          </w:p>
        </w:tc>
        <w:tc>
          <w:tcPr>
            <w:tcW w:w="108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2%</w:t>
            </w:r>
          </w:p>
        </w:tc>
        <w:tc>
          <w:tcPr>
            <w:tcW w:w="117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5D29E6" w:rsidTr="00160E7A">
        <w:tc>
          <w:tcPr>
            <w:tcW w:w="4230" w:type="dxa"/>
          </w:tcPr>
          <w:p w:rsidR="005D29E6" w:rsidRDefault="005D29E6" w:rsidP="005D29E6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17-برگزاری درمانگاه آموزشی حداقل دو روز در هفته</w:t>
            </w:r>
          </w:p>
        </w:tc>
        <w:tc>
          <w:tcPr>
            <w:tcW w:w="1020" w:type="dxa"/>
          </w:tcPr>
          <w:p w:rsidR="005D29E6" w:rsidRDefault="00451B81" w:rsidP="00160E7A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7</w:t>
            </w:r>
            <w:r w:rsidR="00160E7A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20%</w:t>
            </w:r>
          </w:p>
        </w:tc>
        <w:tc>
          <w:tcPr>
            <w:tcW w:w="1170" w:type="dxa"/>
          </w:tcPr>
          <w:p w:rsidR="005D29E6" w:rsidRDefault="00160E7A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6</w:t>
            </w:r>
            <w:r w:rsidR="00451B81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5D29E6" w:rsidRDefault="00160E7A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4%</w:t>
            </w:r>
          </w:p>
        </w:tc>
        <w:tc>
          <w:tcPr>
            <w:tcW w:w="1170" w:type="dxa"/>
          </w:tcPr>
          <w:p w:rsidR="005D29E6" w:rsidRDefault="00160E7A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451B81" w:rsidTr="00160E7A">
        <w:tc>
          <w:tcPr>
            <w:tcW w:w="4230" w:type="dxa"/>
          </w:tcPr>
          <w:p w:rsidR="00451B81" w:rsidRDefault="00451B81" w:rsidP="00451B81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18-برگزاری راندهای آموزشی حداقل 5 روز در هفته</w:t>
            </w:r>
          </w:p>
        </w:tc>
        <w:tc>
          <w:tcPr>
            <w:tcW w:w="1020" w:type="dxa"/>
          </w:tcPr>
          <w:p w:rsidR="00451B81" w:rsidRPr="005E106E" w:rsidRDefault="00BB0BD5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90</w:t>
            </w:r>
            <w:r w:rsidR="00451B81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451B81" w:rsidRPr="005E106E" w:rsidRDefault="00BB0BD5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451B81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451B81" w:rsidRPr="005E106E" w:rsidRDefault="00451B81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451B81" w:rsidRPr="005E106E" w:rsidRDefault="00451B81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451B81" w:rsidRPr="005E106E" w:rsidRDefault="00451B81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B91897" w:rsidTr="00160E7A">
        <w:tc>
          <w:tcPr>
            <w:tcW w:w="4230" w:type="dxa"/>
          </w:tcPr>
          <w:p w:rsidR="00B91897" w:rsidRDefault="00B91897" w:rsidP="00B9189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19-جو محترمانه حاکم بر فضای جلسات آموزشی بالینی</w:t>
            </w:r>
          </w:p>
        </w:tc>
        <w:tc>
          <w:tcPr>
            <w:tcW w:w="1020" w:type="dxa"/>
          </w:tcPr>
          <w:p w:rsidR="00B91897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70</w:t>
            </w:r>
            <w:r w:rsidR="00B91897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B91897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20</w:t>
            </w:r>
            <w:r w:rsidR="00B91897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B91897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B91897" w:rsidRPr="005E106E" w:rsidRDefault="00B91897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B91897" w:rsidRPr="005E106E" w:rsidRDefault="00B91897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B91897" w:rsidTr="00160E7A">
        <w:tc>
          <w:tcPr>
            <w:tcW w:w="4230" w:type="dxa"/>
          </w:tcPr>
          <w:p w:rsidR="00B91897" w:rsidRDefault="00B91897" w:rsidP="00B9189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20-اثربخشی آموزش توسط اساتید با کارآموزان</w:t>
            </w:r>
          </w:p>
        </w:tc>
        <w:tc>
          <w:tcPr>
            <w:tcW w:w="1020" w:type="dxa"/>
          </w:tcPr>
          <w:p w:rsidR="00B91897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60</w:t>
            </w:r>
            <w:r w:rsidR="00B91897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B91897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35</w:t>
            </w:r>
            <w:r w:rsidR="00B91897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B91897" w:rsidRPr="005E106E" w:rsidRDefault="00B91897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B91897" w:rsidRPr="005E106E" w:rsidRDefault="00B91897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B91897" w:rsidRPr="005E106E" w:rsidRDefault="00B91897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11462E" w:rsidTr="00160E7A">
        <w:tc>
          <w:tcPr>
            <w:tcW w:w="4230" w:type="dxa"/>
          </w:tcPr>
          <w:p w:rsidR="0011462E" w:rsidRDefault="0011462E" w:rsidP="0011462E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21-نحوه برخورد اساتید با کاراموزان</w:t>
            </w:r>
          </w:p>
        </w:tc>
        <w:tc>
          <w:tcPr>
            <w:tcW w:w="1020" w:type="dxa"/>
          </w:tcPr>
          <w:p w:rsidR="0011462E" w:rsidRPr="005E106E" w:rsidRDefault="0011462E" w:rsidP="00BB0BD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BB0BD5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11462E" w:rsidRPr="005E106E" w:rsidRDefault="0011462E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11462E" w:rsidRPr="005E106E" w:rsidRDefault="00BB0BD5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11462E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11462E" w:rsidRPr="005E106E" w:rsidRDefault="0011462E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11462E" w:rsidRPr="005E106E" w:rsidRDefault="0011462E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22-نحوه برخورد کارکنان بیمارستان با کارآموزان</w:t>
            </w:r>
          </w:p>
        </w:tc>
        <w:tc>
          <w:tcPr>
            <w:tcW w:w="1020" w:type="dxa"/>
          </w:tcPr>
          <w:p w:rsidR="00EE442F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50</w:t>
            </w:r>
            <w:r w:rsidR="00EE442F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20</w:t>
            </w:r>
            <w:r w:rsidR="00160E7A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23-نحوه برخورد کارشناسان آموزشی با کارآموزان</w:t>
            </w:r>
          </w:p>
        </w:tc>
        <w:tc>
          <w:tcPr>
            <w:tcW w:w="102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6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3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6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21%</w:t>
            </w:r>
          </w:p>
        </w:tc>
        <w:tc>
          <w:tcPr>
            <w:tcW w:w="117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24-میزان رضایت از نحوه ارزشیابی کاراموزان </w:t>
            </w:r>
          </w:p>
        </w:tc>
        <w:tc>
          <w:tcPr>
            <w:tcW w:w="102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15%</w:t>
            </w:r>
          </w:p>
        </w:tc>
        <w:tc>
          <w:tcPr>
            <w:tcW w:w="108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80%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A5E74" w:rsidTr="00160E7A">
        <w:tc>
          <w:tcPr>
            <w:tcW w:w="9840" w:type="dxa"/>
            <w:gridSpan w:val="6"/>
            <w:shd w:val="clear" w:color="auto" w:fill="D9D9D9" w:themeFill="background1" w:themeFillShade="D9"/>
          </w:tcPr>
          <w:p w:rsidR="00EA5E74" w:rsidRDefault="00EA5E74" w:rsidP="0006057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lastRenderedPageBreak/>
              <w:t>د</w:t>
            </w: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-</w:t>
            </w: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حیطه رفاهی 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25-میزان دسترسی به کمد</w:t>
            </w:r>
          </w:p>
        </w:tc>
        <w:tc>
          <w:tcPr>
            <w:tcW w:w="102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  <w:lang w:bidi="fa-IR"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70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2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26-رختکن دانشجویی</w:t>
            </w:r>
          </w:p>
        </w:tc>
        <w:tc>
          <w:tcPr>
            <w:tcW w:w="102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6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2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Pr="00DF79B9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</w:rPr>
            </w:pPr>
            <w:r w:rsidRPr="00DF79B9"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27-دسترسی به </w:t>
            </w:r>
            <w:proofErr w:type="spellStart"/>
            <w:r w:rsidRPr="00DF79B9">
              <w:rPr>
                <w:rFonts w:ascii="docs-Roboto" w:eastAsia="Times New Roman" w:hAnsi="docs-Roboto" w:cs="B Nazanin"/>
                <w:color w:val="202124"/>
              </w:rPr>
              <w:t>wifi</w:t>
            </w:r>
            <w:proofErr w:type="spellEnd"/>
          </w:p>
        </w:tc>
        <w:tc>
          <w:tcPr>
            <w:tcW w:w="102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8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  <w:lang w:bidi="fa-IR"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  <w:lang w:bidi="fa-IR"/>
              </w:rPr>
              <w:t>28-میزان استفاده از کتابخانه</w:t>
            </w:r>
          </w:p>
        </w:tc>
        <w:tc>
          <w:tcPr>
            <w:tcW w:w="1020" w:type="dxa"/>
          </w:tcPr>
          <w:p w:rsidR="00EE442F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78%</w:t>
            </w:r>
          </w:p>
        </w:tc>
        <w:tc>
          <w:tcPr>
            <w:tcW w:w="1080" w:type="dxa"/>
          </w:tcPr>
          <w:p w:rsidR="00EE442F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EE442F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12%</w:t>
            </w:r>
          </w:p>
        </w:tc>
        <w:tc>
          <w:tcPr>
            <w:tcW w:w="1170" w:type="dxa"/>
          </w:tcPr>
          <w:p w:rsidR="00EE442F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E442F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29-در دسترس بودن منابع آموزشی</w:t>
            </w:r>
          </w:p>
        </w:tc>
        <w:tc>
          <w:tcPr>
            <w:tcW w:w="102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6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12%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2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3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</w:p>
        </w:tc>
      </w:tr>
      <w:tr w:rsidR="00A03462" w:rsidTr="00160E7A">
        <w:tc>
          <w:tcPr>
            <w:tcW w:w="4230" w:type="dxa"/>
          </w:tcPr>
          <w:p w:rsidR="00A03462" w:rsidRDefault="00A03462" w:rsidP="00A03462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30-کیفیت سالن مطالعه</w:t>
            </w:r>
          </w:p>
        </w:tc>
        <w:tc>
          <w:tcPr>
            <w:tcW w:w="1020" w:type="dxa"/>
          </w:tcPr>
          <w:p w:rsidR="00A03462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  <w:lang w:bidi="fa-IR"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85</w:t>
            </w:r>
            <w:r w:rsidR="00A03462" w:rsidRPr="005E106E">
              <w:rPr>
                <w:rFonts w:ascii="docs-Roboto" w:eastAsia="Times New Roman" w:hAnsi="docs-Roboto" w:cs="B Nazanin" w:hint="cs"/>
                <w:color w:val="2021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A03462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15</w:t>
            </w:r>
            <w:r w:rsidR="00A03462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A03462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A03462" w:rsidRPr="005E106E" w:rsidRDefault="00A03462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A03462" w:rsidRPr="005E106E" w:rsidRDefault="00A03462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BB0BD5" w:rsidTr="00160E7A">
        <w:tc>
          <w:tcPr>
            <w:tcW w:w="4230" w:type="dxa"/>
          </w:tcPr>
          <w:p w:rsidR="00BB0BD5" w:rsidRDefault="00BB0BD5" w:rsidP="00A03462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31-کیفیت خوابگاه و پاویون</w:t>
            </w:r>
          </w:p>
        </w:tc>
        <w:tc>
          <w:tcPr>
            <w:tcW w:w="1020" w:type="dxa"/>
          </w:tcPr>
          <w:p w:rsidR="00BB0BD5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15%</w:t>
            </w:r>
          </w:p>
        </w:tc>
        <w:tc>
          <w:tcPr>
            <w:tcW w:w="1080" w:type="dxa"/>
          </w:tcPr>
          <w:p w:rsidR="00BB0BD5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60%</w:t>
            </w:r>
          </w:p>
        </w:tc>
        <w:tc>
          <w:tcPr>
            <w:tcW w:w="1170" w:type="dxa"/>
          </w:tcPr>
          <w:p w:rsidR="00BB0BD5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20%</w:t>
            </w:r>
          </w:p>
        </w:tc>
        <w:tc>
          <w:tcPr>
            <w:tcW w:w="1170" w:type="dxa"/>
          </w:tcPr>
          <w:p w:rsidR="00BB0BD5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BB0BD5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</w:tbl>
    <w:p w:rsidR="008D25BF" w:rsidRDefault="008D25BF" w:rsidP="008D25BF">
      <w:pPr>
        <w:shd w:val="clear" w:color="auto" w:fill="FFFFFF"/>
        <w:bidi/>
        <w:spacing w:line="360" w:lineRule="atLeast"/>
        <w:rPr>
          <w:rFonts w:ascii="docs-Roboto" w:eastAsia="Times New Roman" w:hAnsi="docs-Roboto" w:cs="B Nazanin"/>
          <w:color w:val="202124"/>
          <w:sz w:val="24"/>
          <w:szCs w:val="24"/>
        </w:rPr>
      </w:pPr>
    </w:p>
    <w:p w:rsidR="008D25BF" w:rsidRDefault="008D25BF" w:rsidP="008D25BF">
      <w:pPr>
        <w:shd w:val="clear" w:color="auto" w:fill="FFFFFF"/>
        <w:bidi/>
        <w:spacing w:line="360" w:lineRule="atLeast"/>
        <w:rPr>
          <w:rFonts w:ascii="docs-Roboto" w:eastAsia="Times New Roman" w:hAnsi="docs-Roboto" w:cs="B Nazanin"/>
          <w:color w:val="202124"/>
          <w:sz w:val="24"/>
          <w:szCs w:val="24"/>
        </w:rPr>
      </w:pPr>
    </w:p>
    <w:p w:rsidR="004F78DE" w:rsidRDefault="004F78DE" w:rsidP="004863FC">
      <w:pPr>
        <w:shd w:val="clear" w:color="auto" w:fill="FFFFFF"/>
        <w:bidi/>
        <w:spacing w:line="360" w:lineRule="atLeast"/>
        <w:rPr>
          <w:rFonts w:ascii="docs-Roboto" w:eastAsia="Times New Roman" w:hAnsi="docs-Roboto" w:cs="B Nazanin"/>
          <w:i/>
          <w:iCs/>
          <w:color w:val="202124"/>
          <w:sz w:val="24"/>
          <w:szCs w:val="24"/>
          <w:rtl/>
        </w:rPr>
      </w:pPr>
      <w:r w:rsidRPr="004F78DE">
        <w:rPr>
          <w:rFonts w:ascii="docs-Roboto" w:eastAsia="Times New Roman" w:hAnsi="docs-Roboto" w:cs="B Nazanin"/>
          <w:color w:val="202124"/>
          <w:sz w:val="24"/>
          <w:szCs w:val="24"/>
          <w:rtl/>
        </w:rPr>
        <w:t>انتقاد و پیشنهادات در زمینه آموزش ،ارزشیابی و جایگاه کار</w:t>
      </w:r>
      <w:r w:rsidR="004863FC">
        <w:rPr>
          <w:rFonts w:ascii="docs-Roboto" w:eastAsia="Times New Roman" w:hAnsi="docs-Roboto" w:cs="B Nazanin" w:hint="cs"/>
          <w:color w:val="202124"/>
          <w:sz w:val="24"/>
          <w:szCs w:val="24"/>
          <w:rtl/>
        </w:rPr>
        <w:t>ورزی</w:t>
      </w:r>
      <w:bookmarkStart w:id="0" w:name="_GoBack"/>
      <w:bookmarkEnd w:id="0"/>
      <w:r w:rsidRPr="004F78DE">
        <w:rPr>
          <w:rFonts w:ascii="docs-Roboto" w:eastAsia="Times New Roman" w:hAnsi="docs-Roboto" w:cs="B Nazanin"/>
          <w:color w:val="202124"/>
          <w:sz w:val="24"/>
          <w:szCs w:val="24"/>
          <w:rtl/>
        </w:rPr>
        <w:t>؟</w:t>
      </w:r>
      <w:r w:rsidRPr="004F78DE">
        <w:rPr>
          <w:rFonts w:ascii="Cambria" w:eastAsia="Times New Roman" w:hAnsi="Cambria" w:cs="Cambria" w:hint="cs"/>
          <w:color w:val="202124"/>
          <w:sz w:val="24"/>
          <w:szCs w:val="24"/>
          <w:rtl/>
        </w:rPr>
        <w:t> </w:t>
      </w:r>
      <w:r w:rsidR="00E70950">
        <w:rPr>
          <w:rFonts w:ascii="docs-Roboto" w:eastAsia="Times New Roman" w:hAnsi="docs-Roboto" w:cs="B Nazanin" w:hint="cs"/>
          <w:i/>
          <w:iCs/>
          <w:color w:val="202124"/>
          <w:sz w:val="24"/>
          <w:szCs w:val="24"/>
          <w:rtl/>
        </w:rPr>
        <w:t>(</w:t>
      </w:r>
      <w:r w:rsidRPr="004F78DE">
        <w:rPr>
          <w:rFonts w:ascii="docs-Roboto" w:eastAsia="Times New Roman" w:hAnsi="docs-Roboto" w:cs="B Nazanin"/>
          <w:i/>
          <w:iCs/>
          <w:color w:val="202124"/>
          <w:sz w:val="24"/>
          <w:szCs w:val="24"/>
          <w:rtl/>
        </w:rPr>
        <w:t>اختیاری</w:t>
      </w:r>
      <w:r w:rsidR="00E70950">
        <w:rPr>
          <w:rFonts w:ascii="docs-Roboto" w:eastAsia="Times New Roman" w:hAnsi="docs-Roboto" w:cs="B Nazanin" w:hint="cs"/>
          <w:i/>
          <w:iCs/>
          <w:color w:val="202124"/>
          <w:sz w:val="24"/>
          <w:szCs w:val="24"/>
          <w:rtl/>
        </w:rPr>
        <w:t>)</w:t>
      </w:r>
    </w:p>
    <w:p w:rsidR="004F78DE" w:rsidRPr="004F78DE" w:rsidRDefault="004F78DE" w:rsidP="00E70950">
      <w:pPr>
        <w:shd w:val="clear" w:color="auto" w:fill="FFFFFF"/>
        <w:bidi/>
        <w:spacing w:line="360" w:lineRule="atLeast"/>
        <w:rPr>
          <w:rFonts w:cs="B Nazanin"/>
          <w:rtl/>
        </w:rPr>
      </w:pPr>
    </w:p>
    <w:p w:rsidR="004F78DE" w:rsidRPr="004F78DE" w:rsidRDefault="004F78DE" w:rsidP="004F78DE">
      <w:pPr>
        <w:bidi/>
        <w:jc w:val="right"/>
        <w:rPr>
          <w:rFonts w:cs="B Nazanin"/>
        </w:rPr>
      </w:pPr>
    </w:p>
    <w:sectPr w:rsidR="004F78DE" w:rsidRPr="004F7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DE"/>
    <w:rsid w:val="00041BED"/>
    <w:rsid w:val="00060577"/>
    <w:rsid w:val="0011462E"/>
    <w:rsid w:val="00160E7A"/>
    <w:rsid w:val="001A3C93"/>
    <w:rsid w:val="002C5D2A"/>
    <w:rsid w:val="003A1807"/>
    <w:rsid w:val="00451B81"/>
    <w:rsid w:val="004863FC"/>
    <w:rsid w:val="004F78DE"/>
    <w:rsid w:val="005D29E6"/>
    <w:rsid w:val="005E106E"/>
    <w:rsid w:val="00660B60"/>
    <w:rsid w:val="0072153C"/>
    <w:rsid w:val="00831FF8"/>
    <w:rsid w:val="008B0DDE"/>
    <w:rsid w:val="008B7983"/>
    <w:rsid w:val="008D25BF"/>
    <w:rsid w:val="00975916"/>
    <w:rsid w:val="00A03462"/>
    <w:rsid w:val="00B91897"/>
    <w:rsid w:val="00BB0BD5"/>
    <w:rsid w:val="00C527DE"/>
    <w:rsid w:val="00CA17B0"/>
    <w:rsid w:val="00D0117A"/>
    <w:rsid w:val="00DF79B9"/>
    <w:rsid w:val="00E70950"/>
    <w:rsid w:val="00EA5E74"/>
    <w:rsid w:val="00E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76B21-1669-4197-ACE3-24F9D946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4150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15694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88272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6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672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6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27773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7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215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73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8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03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812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5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4224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12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0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773968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15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4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7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79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5279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1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488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6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165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117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74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833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31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16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40504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67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26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4025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01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2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24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897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80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770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517641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3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19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87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617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1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55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45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14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90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0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8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50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681317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8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8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3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3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2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4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9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37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47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23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5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79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36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9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496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700366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9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10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0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6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82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057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28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88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72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36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8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90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3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146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875663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41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8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2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69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21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19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35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54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7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9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76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314651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9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7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5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20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43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16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84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55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66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2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80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01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21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9333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1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75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7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6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41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7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208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30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6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6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1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2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0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0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83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833991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0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5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45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6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1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33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5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50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7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73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9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1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7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4642019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8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1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07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7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9232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412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02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041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56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42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5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75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83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23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7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9007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59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85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1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30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61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67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308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47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440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375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6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68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2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91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68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83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308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9699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36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6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8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6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26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87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4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17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9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28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8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3995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0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9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71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581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4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92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45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5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8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53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509579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1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19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03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68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46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9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6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999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2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803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6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582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97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671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9822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51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7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7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19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2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56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8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9709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4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29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7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713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838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1090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5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79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9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36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31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68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6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9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8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43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56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850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6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40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35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43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8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262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1474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02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98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1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580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03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3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250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411705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96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0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4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7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9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09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507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54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7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32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21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55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2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87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252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039222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72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1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4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4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07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30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05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4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9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23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68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8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25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334418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0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89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5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978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49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34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7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57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89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29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4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45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14307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7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93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42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65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814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80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52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24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31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57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43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575433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8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11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1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80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3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0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2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1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6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73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47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90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2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30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476315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1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00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9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0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98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69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94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72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73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57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2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333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731302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6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12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74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7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07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9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74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21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28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96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7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32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890448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3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1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8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80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45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47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89039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32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593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0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68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314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2024-11-23T10:23:00Z</cp:lastPrinted>
  <dcterms:created xsi:type="dcterms:W3CDTF">2024-11-23T10:05:00Z</dcterms:created>
  <dcterms:modified xsi:type="dcterms:W3CDTF">2024-11-23T10:23:00Z</dcterms:modified>
</cp:coreProperties>
</file>